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55" w:rsidRPr="00D626E0" w:rsidRDefault="003A3655" w:rsidP="003A3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626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Feedyard Pen Surface Management (Outdoor)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Feedyard pen surface management can have a significant impact on cattle health and performance.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Excessive mud in the pen has been shown to decrease cattle ADG (25 to 37%), DMI (15 to 30%),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FE (20 to 33%</w:t>
      </w:r>
      <w:proofErr w:type="gramStart"/>
      <w:r w:rsidRPr="00B72FA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626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1,2</w:t>
      </w:r>
      <w:proofErr w:type="gramEnd"/>
      <w:r w:rsidRPr="00B72FA1">
        <w:rPr>
          <w:rFonts w:ascii="Times New Roman" w:hAnsi="Times New Roman" w:cs="Times New Roman"/>
          <w:color w:val="000000"/>
          <w:sz w:val="24"/>
          <w:szCs w:val="24"/>
        </w:rPr>
        <w:t>. Respiratory problems occur more frequently and treatment costs increase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under very dusty conditions. Thus, it often becomes a balancing act between conditions that are too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wet and those that are too dry. Pens with excessive mud can be a challenge to both animal welfare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and employee safety. Additionally, principle-based animal husbandry practices such as appropriately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drained and maintained pens have been shown to reduce mud and/or dust on cattle sent to slaughter,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which may reduce potential carcass contamination from the hide. Maintaining records of pen floor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management activity can be a useful tool for feedyard management when making decisions on long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term infrastructure improvement plans by identifying chronic problem areas.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General guidelines for pen floor management are:</w:t>
      </w:r>
    </w:p>
    <w:p w:rsidR="003A3655" w:rsidRPr="00D626E0" w:rsidRDefault="003A3655" w:rsidP="003A3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color w:val="000000"/>
          <w:sz w:val="24"/>
          <w:szCs w:val="24"/>
        </w:rPr>
        <w:t>Mud depth should not consistently be deeper than the ankles of cattle in pens.</w:t>
      </w:r>
    </w:p>
    <w:p w:rsidR="003A3655" w:rsidRPr="00D626E0" w:rsidRDefault="003A3655" w:rsidP="003A3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color w:val="000000"/>
          <w:sz w:val="24"/>
          <w:szCs w:val="24"/>
        </w:rPr>
        <w:t>Slopes of pens should be maintained to allow water to run off away from the feed bunks and not pool excessively in the pens.</w:t>
      </w:r>
    </w:p>
    <w:p w:rsidR="003A3655" w:rsidRPr="00D626E0" w:rsidRDefault="003A3655" w:rsidP="003A3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color w:val="000000"/>
          <w:sz w:val="24"/>
          <w:szCs w:val="24"/>
        </w:rPr>
        <w:t>If slope is not sufficient to facilitate proper drainage, an elevated area may be constructed to allow cattle to have a place to lie down.</w:t>
      </w:r>
    </w:p>
    <w:p w:rsidR="003A3655" w:rsidRPr="00D626E0" w:rsidRDefault="003A3655" w:rsidP="003A3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color w:val="000000"/>
          <w:sz w:val="24"/>
          <w:szCs w:val="24"/>
        </w:rPr>
        <w:t>All bunk aprons should be scraped/cleaned as needed so cattle do not have to stand in mud to eat from the bunk.</w:t>
      </w:r>
    </w:p>
    <w:p w:rsidR="003A3655" w:rsidRPr="00D626E0" w:rsidRDefault="003A3655" w:rsidP="003A36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26E0">
        <w:rPr>
          <w:rFonts w:ascii="Times New Roman" w:hAnsi="Times New Roman" w:cs="Times New Roman"/>
          <w:color w:val="000000"/>
          <w:sz w:val="24"/>
          <w:szCs w:val="24"/>
        </w:rPr>
        <w:t>The pen floor- bunk apron interface should be maintained so that cattle do not have an excessive step up to the apron.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55" w:rsidRPr="00A10B70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Protocol for Feedyard Pen Surface Management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1.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 ensuring that pen floor conditions are acceptable.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2.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_will be responsible for ensuring that every pen is scraped/cleaned at least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per year, and if applicable each pen will be scraped/cleaned after each “turn” of cattle.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3.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monitor the areas where the larger equipment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annot reach around the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water tanks, bunks, shades and other structures to prevent excessive build-up of manure and dirt.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4.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use to scrape/clean pens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they will not be used for feed handling unless thoroughly cleaned and disinfected prior to handling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feed.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5. If pen surface management records are kept,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will be responsible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maintaining records.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72FA1">
        <w:rPr>
          <w:rFonts w:ascii="Times New Roman" w:hAnsi="Times New Roman" w:cs="Times New Roman"/>
          <w:b/>
          <w:bCs/>
          <w:color w:val="FFFFFF"/>
          <w:sz w:val="24"/>
          <w:szCs w:val="24"/>
        </w:rPr>
        <w:t>QUALIT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B72FA1">
        <w:rPr>
          <w:rFonts w:ascii="Times New Roman" w:hAnsi="Times New Roman" w:cs="Times New Roman"/>
          <w:b/>
          <w:bCs/>
          <w:color w:val="FFFFFF"/>
          <w:sz w:val="24"/>
          <w:szCs w:val="24"/>
        </w:rPr>
        <w:t>Y ASSURANCETM FEEDYARD ASSESSMENT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Management: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During periods of excessive snowfall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will include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During periods of excessive rainfall</w:t>
      </w:r>
      <w:r w:rsidRPr="00A10B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will include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During periods of excessive heat</w:t>
      </w:r>
      <w:r w:rsidRPr="00A10B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will include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During periods of excessive cold</w:t>
      </w:r>
      <w:r w:rsidRPr="00A10B7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will include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72FA1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Bond, T.E., W.N. Garrett, R.L. Givens and S.R. Morrison. 1970. Comparative effects of mud, wind and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rain on beef catt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performance. Paper No. 70-406. </w:t>
      </w:r>
      <w:proofErr w:type="spellStart"/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</w:t>
      </w:r>
      <w:proofErr w:type="spellEnd"/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Meeting A.S.A.E.</w:t>
      </w:r>
    </w:p>
    <w:p w:rsidR="003A3655" w:rsidRPr="00B72FA1" w:rsidRDefault="003A3655" w:rsidP="003A3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0B70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National Research Council. 1981. Effect of environment on nutrient requirements of domestic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72F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animals. National Academy Press, Washington, DC.</w:t>
      </w:r>
    </w:p>
    <w:p w:rsidR="00A45BE1" w:rsidRDefault="00A45BE1">
      <w:bookmarkStart w:id="0" w:name="_GoBack"/>
      <w:bookmarkEnd w:id="0"/>
    </w:p>
    <w:sectPr w:rsidR="00A45BE1" w:rsidSect="003A3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82F4E"/>
    <w:multiLevelType w:val="hybridMultilevel"/>
    <w:tmpl w:val="64B284EA"/>
    <w:lvl w:ilvl="0" w:tplc="ABFC7AFC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55"/>
    <w:rsid w:val="003A3655"/>
    <w:rsid w:val="00A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4638-4DD5-4735-BC4E-5349225C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Bear</dc:creator>
  <cp:keywords/>
  <dc:description/>
  <cp:lastModifiedBy>Doug Bear</cp:lastModifiedBy>
  <cp:revision>1</cp:revision>
  <dcterms:created xsi:type="dcterms:W3CDTF">2017-03-17T13:22:00Z</dcterms:created>
  <dcterms:modified xsi:type="dcterms:W3CDTF">2017-03-17T13:23:00Z</dcterms:modified>
</cp:coreProperties>
</file>